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القزويني من ذرية السيد جواد القزويني
</w:t>
      </w:r>
    </w:p>
    <w:p>
      <w:pPr>
        <w:jc w:val="start"/>
        <w:bidi/>
      </w:pPr>
      <w:r>
        <w:rPr>
          <w:rFonts w:ascii="arial" w:hAnsi="arial" w:eastAsia="arial" w:cs="arial"/>
          <w:sz w:val="28"/>
          <w:szCs w:val="28"/>
          <w:b w:val="1"/>
          <w:bCs w:val="1"/>
          <w:rtl/>
        </w:rPr>
        <w:t xml:space="preserve">السيد جعفر القزويني من ذرية السيد جواد القزويني
</w:t>
      </w:r>
    </w:p>
    <w:p>
      <w:pPr/>
      <w:r>
        <w:rPr/>
        <w:t xml:space="preserve">السيد جعفر القزويني من ذرية السيد جواد القزويني في المآثر والآثار قال إنه اليوم يعد في قزوين من رؤساء العلماء وأجلة الفقهاء ومجلسه عامربالقضاء ومسجده بالإمامة والفقه والاجتهاد والرياسة قديمة في بيتهم ومكتبتهم إلى الآن باقية وهي في يد المترجم.</w:t>
      </w:r>
    </w:p>
    <w:p>
      <w:pPr>
        <w:jc w:val="start"/>
        <w:bidi/>
      </w:pPr>
      <w:r>
        <w:rPr>
          <w:sz w:val="24"/>
          <w:szCs w:val="24"/>
          <w:b w:val="1"/>
          <w:bCs w:val="1"/>
          <w:rtl/>
        </w:rPr>
        <w:t xml:space="preserve">
أعيان الشيعة،(دار التعارف للمطبوعات - بيروت،1983،ط 1،ج 4،ص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2026-07-01T12:16:40+03:00</dcterms:created>
  <dcterms:modified xsi:type="dcterms:W3CDTF">2026-07-01T12:16:40+03:00</dcterms:modified>
</cp:coreProperties>
</file>

<file path=docProps/custom.xml><?xml version="1.0" encoding="utf-8"?>
<Properties xmlns="http://schemas.openxmlformats.org/officeDocument/2006/custom-properties" xmlns:vt="http://schemas.openxmlformats.org/officeDocument/2006/docPropsVTypes"/>
</file>