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ابن الشريف الجرجاني
</w:t>
      </w:r>
    </w:p>
    <w:p>
      <w:pPr>
        <w:jc w:val="start"/>
        <w:bidi/>
      </w:pPr>
      <w:r>
        <w:rPr>
          <w:rFonts w:ascii="arial" w:hAnsi="arial" w:eastAsia="arial" w:cs="arial"/>
          <w:sz w:val="28"/>
          <w:szCs w:val="28"/>
          <w:b w:val="1"/>
          <w:bCs w:val="1"/>
          <w:rtl/>
        </w:rPr>
        <w:t xml:space="preserve">جعفر ابن الشريف الجرجاني
</w:t>
      </w:r>
    </w:p>
    <w:p>
      <w:pPr/>
      <w:r>
        <w:rPr/>
        <w:t xml:space="preserve">جعفر ابن الشريف الجرجاني قال القطب الرواندي في الخرايج والجرايح روى أحمد بن محمد عن جعفر ابن الشريف الجرجاني قال حججت سنة فدخلت على أبي محمد بسر من رأى وقد كان اصحابنا حملوا معي شيئا فأردت أن أسأله إلى من أدفعه فقال قبل أن قلت إدفع ما معك إلى المبارك خادمي ففعلت ثم ذكر حديثا طويلا يشتمل على معجزات وكرامات للحسن العسكري عليه السلام ويظهر من ذلك كونه إماما حسن الحال.</w:t>
      </w:r>
    </w:p>
    <w:p>
      <w:pPr>
        <w:jc w:val="start"/>
        <w:bidi/>
      </w:pPr>
      <w:r>
        <w:rPr>
          <w:sz w:val="24"/>
          <w:szCs w:val="24"/>
          <w:b w:val="1"/>
          <w:bCs w:val="1"/>
          <w:rtl/>
        </w:rPr>
        <w:t xml:space="preserve">
أعيان الشيعة،(دار التعارف للمطبوعات - بيروت،1983،ط 1،ج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2026-07-01T13:13:01+03:00</dcterms:created>
  <dcterms:modified xsi:type="dcterms:W3CDTF">2026-07-01T13:13:01+03:00</dcterms:modified>
</cp:coreProperties>
</file>

<file path=docProps/custom.xml><?xml version="1.0" encoding="utf-8"?>
<Properties xmlns="http://schemas.openxmlformats.org/officeDocument/2006/custom-properties" xmlns:vt="http://schemas.openxmlformats.org/officeDocument/2006/docPropsVTypes"/>
</file>