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حكيم بن عباد الكوفي
</w:t>
      </w:r>
    </w:p>
    <w:p>
      <w:pPr>
        <w:jc w:val="start"/>
        <w:bidi/>
      </w:pPr>
      <w:r>
        <w:rPr>
          <w:rFonts w:ascii="arial" w:hAnsi="arial" w:eastAsia="arial" w:cs="arial"/>
          <w:sz w:val="28"/>
          <w:szCs w:val="28"/>
          <w:b w:val="1"/>
          <w:bCs w:val="1"/>
          <w:rtl/>
        </w:rPr>
        <w:t xml:space="preserve">جعفر بن حكيم بن عباد الكوفي
</w:t>
      </w:r>
    </w:p>
    <w:p>
      <w:pPr/>
      <w:r>
        <w:rPr/>
        <w:t xml:space="preserve">جعفر بن حكيم بن عباد الكوفي في لسان الميزان ذكره الطوسي في رحال الشيعة من الرواة عن أبي حعفر الباقر عليه السلام ’’أه’’ ولا ذكر له في كتب الطوسي وكأنه وقع تحريف في اسمه والله أعلم.</w:t>
      </w:r>
    </w:p>
    <w:p>
      <w:pPr>
        <w:jc w:val="start"/>
        <w:bidi/>
      </w:pPr>
      <w:r>
        <w:rPr>
          <w:sz w:val="24"/>
          <w:szCs w:val="24"/>
          <w:b w:val="1"/>
          <w:bCs w:val="1"/>
          <w:rtl/>
        </w:rPr>
        <w:t xml:space="preserve">
أعيان الشيعة،(دار التعارف للمطبوعات - بيروت،1983،ط 1،ج 4،ص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2026-07-01T14:05:58+03:00</dcterms:created>
  <dcterms:modified xsi:type="dcterms:W3CDTF">2026-07-01T14:05:58+03:00</dcterms:modified>
</cp:coreProperties>
</file>

<file path=docProps/custom.xml><?xml version="1.0" encoding="utf-8"?>
<Properties xmlns="http://schemas.openxmlformats.org/officeDocument/2006/custom-properties" xmlns:vt="http://schemas.openxmlformats.org/officeDocument/2006/docPropsVTypes"/>
</file>