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جعفر الحسيني الهروي المشهدي
</w:t>
      </w:r>
    </w:p>
    <w:p>
      <w:pPr>
        <w:jc w:val="start"/>
        <w:bidi/>
      </w:pPr>
      <w:r>
        <w:rPr>
          <w:rFonts w:ascii="arial" w:hAnsi="arial" w:eastAsia="arial" w:cs="arial"/>
          <w:sz w:val="28"/>
          <w:szCs w:val="28"/>
          <w:b w:val="1"/>
          <w:bCs w:val="1"/>
          <w:rtl/>
        </w:rPr>
        <w:t xml:space="preserve">السيد الأمير جعفر الحسيني الهروي المشهدي
</w:t>
      </w:r>
    </w:p>
    <w:p>
      <w:pPr/>
      <w:r>
        <w:rPr/>
        <w:t xml:space="preserve">السيد الأمير جعفر الحسيني الهروي المشهدي ذكره السيد عبد الله بن نور الدين بن نعمة الله الجزائري في ذيل إجازته الكبيرة فقال: عالم فاضل لغوي نحوي كثير الحفظ والتتبع متوقد الذهن يروي عن الميرزا عبد الله الأفندي ةاستجازه والدي فأجاره وذلك لما قدم إلينا سنة 1136 وهو شاب حدث السن ولبث عندنا مدة مديدة لا أفارقه ليلا ولا نهارا مع جماعة من أترابنا المشتغلين ثم اجتمعت به في قصبة بروجرد وكان مقيما بها إلى سنتنا هذه فحدثت فيها فتنة أجلب الناسى من المساكن والمرابع وتركت الديار من اهلها بلاقع وخرجوا هاربين على وجوههم ومنهم الأمير جعفر ولا يدري أين توجه سلمة الله اينما كان.</w:t>
      </w:r>
    </w:p>
    <w:p>
      <w:pPr>
        <w:jc w:val="start"/>
        <w:bidi/>
      </w:pPr>
      <w:r>
        <w:rPr>
          <w:sz w:val="24"/>
          <w:szCs w:val="24"/>
          <w:b w:val="1"/>
          <w:bCs w:val="1"/>
          <w:rtl/>
        </w:rPr>
        <w:t xml:space="preserve">
أعيان الشيعة،(دار التعارف للمطبوعات - بيروت،1983،ط 1،ج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2026-07-01T14:19:33+03:00</dcterms:created>
  <dcterms:modified xsi:type="dcterms:W3CDTF">2026-07-01T14:19:33+03:00</dcterms:modified>
</cp:coreProperties>
</file>

<file path=docProps/custom.xml><?xml version="1.0" encoding="utf-8"?>
<Properties xmlns="http://schemas.openxmlformats.org/officeDocument/2006/custom-properties" xmlns:vt="http://schemas.openxmlformats.org/officeDocument/2006/docPropsVTypes"/>
</file>