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أبو القاسم جعفر الكبير بن الحسين
</w:t>
      </w:r>
    </w:p>
    <w:p>
      <w:pPr>
        <w:jc w:val="start"/>
        <w:bidi/>
      </w:pPr>
      <w:r>
        <w:rPr>
          <w:rFonts w:ascii="arial" w:hAnsi="arial" w:eastAsia="arial" w:cs="arial"/>
          <w:sz w:val="28"/>
          <w:szCs w:val="28"/>
          <w:b w:val="1"/>
          <w:bCs w:val="1"/>
          <w:rtl/>
        </w:rPr>
        <w:t xml:space="preserve">السيد أبو القاسم جعفر الكبير بن الحسين
</w:t>
      </w:r>
    </w:p>
    <w:p>
      <w:pPr/>
      <w:r>
        <w:rPr/>
        <w:t xml:space="preserve">السيد أبو القاسم جعفر الكبير بن الحسين ابن قاسم بن محب الله بن المهدي الموسوي الخوانساري</w:t>
      </w:r>
    </w:p>
    <w:p/>
    <w:p>
      <w:pPr/>
      <w:r>
        <w:rPr/>
        <w:t xml:space="preserve">ولد بأصفهان سنة 1090وتوفي في 13 ذي القعدة الحرام سنة 1158بقرية قورجان من قرى جرفادقان من توابع خوانسار ودفن بظاهر تلك القرية بجانب الطريق وكان يسكنها في حياته. ذكره صاحب روضات الجنات فقال ما حاصلة بعد حذف ما اعتاده وعرفه الكل من عباراته: هو جد مؤلف هذا الكتاب من قبل أبيه لأن صاحب الروضات هو محمد باقر بن زين العابدين ابن القاسم جعفر الصغير بن حسين ابن أبي القاسم جعفر الكبير بن الحسين بن القاسم بن محب الله إلخ كان من العلماء العاملين والفقهاء الكاملين والأدباء الماهرين والزهاد الأتقياء ونقاد الرجال والخبار وحفاظ السير والآثار وكان جيد الخط جدا قرأ بأصفهان على علمائها ولما حصلت فيها فتنة الأفغان انتقل إلى حدود خوانسار وجرفاندقان فالتمس منه أهلها الإقامة بينهم فأجابهم وكانت بينه وبين السيد صدر الدين القمي شارح الوافية الأصولية مؤاخاة وصداقة تامة يحكى أنه كان إذا شرع أحدهما في الصلاة اقتدى به الآخر.</w:t>
      </w:r>
    </w:p>
    <w:p/>
    <w:p>
      <w:pPr/>
      <w:r>
        <w:rPr/>
        <w:t xml:space="preserve">مشايخه</w:t>
      </w:r>
    </w:p>
    <w:p/>
    <w:p>
      <w:pPr/>
      <w:r>
        <w:rPr/>
        <w:t xml:space="preserve">كان قد تلمذ في مبدأ أمره مدة على العلامة المجلسي ويحكى أنه كان يريد حضور مجلس درسه فيمنعه الحياء لأنه غير ملتح فبلغ بعض حرم الصفوية وكأنها المسماة مريم بيكم صاحبة المدرسة المعروفة بأصبهان فأرسلت إليه دواء ينبت الشعر فاستعمله ونبتت لحيته وحضر مجلس درس المجلسي ويعبر عن المجلسي بشيخي الأعظم وأستاذي الأفخم ويروي عنه أيضا بواسطة وبغيرها وممن قرأ عليه كثيرا وروى عنه خاله الأقا حسين بن الحسن الجيلاني المتكلم الفقيه ويعبر عنه خالي العلامة وأستاذي ومن إليه في جميع العلوم استنادي ويروي عن المولى محمد صادق ابن المولى محمد التنكابي المعروف بسراب ويروي عن جماعة من فضلاء النجف الأشرف.</w:t>
      </w:r>
    </w:p>
    <w:p/>
    <w:p>
      <w:pPr/>
      <w:r>
        <w:rPr/>
        <w:t xml:space="preserve">مؤلفاته</w:t>
      </w:r>
    </w:p>
    <w:p/>
    <w:p>
      <w:pPr/>
      <w:r>
        <w:rPr/>
        <w:t xml:space="preserve">(1) مناهج المعارف كتاب كبير في أصول الدين.</w:t>
      </w:r>
    </w:p>
    <w:p/>
    <w:p>
      <w:pPr/>
      <w:r>
        <w:rPr/>
        <w:t xml:space="preserve">(2) كتاب في الزكاة مبسوط.</w:t>
      </w:r>
    </w:p>
    <w:p/>
    <w:p>
      <w:pPr/>
      <w:r>
        <w:rPr/>
        <w:t xml:space="preserve">(3) آخر أحضر منه.</w:t>
      </w:r>
    </w:p>
    <w:p/>
    <w:p>
      <w:pPr/>
      <w:r>
        <w:rPr/>
        <w:t xml:space="preserve">(4) كتاب في الحج مبسوط.</w:t>
      </w:r>
    </w:p>
    <w:p/>
    <w:p>
      <w:pPr/>
      <w:r>
        <w:rPr/>
        <w:t xml:space="preserve">(5) رسالة في عينية صلاة الجمعة في زمان الغيبة يرد بها على الأفا جمال الخوانساري.</w:t>
      </w:r>
    </w:p>
    <w:p/>
    <w:p>
      <w:pPr/>
      <w:r>
        <w:rPr/>
        <w:t xml:space="preserve">(6) مصباح مختصر في الدعية النادرة المعتبر عنده المجربة له عمله بالتماس كثير من فضلاء خوانسار ذكر أسماءهم في خطبته.</w:t>
      </w:r>
    </w:p>
    <w:p/>
    <w:p>
      <w:pPr/>
      <w:r>
        <w:rPr/>
        <w:t xml:space="preserve">(7) تعليقات لطيفة على الذخيرة في الفقه.</w:t>
      </w:r>
    </w:p>
    <w:p/>
    <w:p>
      <w:pPr/>
      <w:r>
        <w:rPr/>
        <w:t xml:space="preserve">(8) تتميم الإفصاح في ترتيب الإيضاح الاشتباه للعلامة.</w:t>
      </w:r>
    </w:p>
    <w:p/>
    <w:p>
      <w:pPr/>
      <w:r>
        <w:rPr/>
        <w:t xml:space="preserve">(9) شرح دعاء السحر برواية أبي حمزة الثمالي.</w:t>
      </w:r>
    </w:p>
    <w:p/>
    <w:p>
      <w:pPr/>
      <w:r>
        <w:rPr/>
        <w:t xml:space="preserve">(10) قصيدة ميمية خالية عن الألف والهمزة تزيد على ثلاثة آلاف بيت في الآداب والحكم الشرعية.</w:t>
      </w:r>
    </w:p>
    <w:p>
      <w:pPr>
        <w:jc w:val="start"/>
        <w:bidi/>
      </w:pPr>
      <w:r>
        <w:rPr>
          <w:sz w:val="24"/>
          <w:szCs w:val="24"/>
          <w:b w:val="1"/>
          <w:bCs w:val="1"/>
          <w:rtl/>
        </w:rPr>
        <w:t xml:space="preserve">
أعيان الشيعة،(دار التعارف للمطبوعات - بيروت،1983،ط 1،ج 4،ص 96)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2026-07-01T14:19:33+03:00</dcterms:created>
  <dcterms:modified xsi:type="dcterms:W3CDTF">2026-07-01T14:19:33+03:00</dcterms:modified>
</cp:coreProperties>
</file>

<file path=docProps/custom.xml><?xml version="1.0" encoding="utf-8"?>
<Properties xmlns="http://schemas.openxmlformats.org/officeDocument/2006/custom-properties" xmlns:vt="http://schemas.openxmlformats.org/officeDocument/2006/docPropsVTypes"/>
</file>