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أحمد بن متيل
</w:t>
      </w:r>
    </w:p>
    <w:p>
      <w:pPr>
        <w:jc w:val="start"/>
        <w:bidi/>
      </w:pPr>
      <w:r>
        <w:rPr>
          <w:rFonts w:ascii="arial" w:hAnsi="arial" w:eastAsia="arial" w:cs="arial"/>
          <w:sz w:val="28"/>
          <w:szCs w:val="28"/>
          <w:b w:val="1"/>
          <w:bCs w:val="1"/>
          <w:rtl/>
        </w:rPr>
        <w:t xml:space="preserve">جعفر بن أحمد بن متيل
</w:t>
      </w:r>
    </w:p>
    <w:p>
      <w:pPr/>
      <w:r>
        <w:rPr/>
        <w:t xml:space="preserve">جعفر بن أحمد بن متيل روى الصدوق عن علي بن محمد بنمتيل عن جعفر بن أحمد بن متيل وفي التعليقة ربما يظهر من الرواية حسن حالهم ’’أه’’. وفي لسان الميزان جعفر بن أحمد بن مقبل وذكره مع جماعة ثم قال ذكرهم الطوسي وابن النجاشي في رجال الشيعة ’’أه’’. والظاهر أنه هو المترجم وصحف متيل بمقبقل مع أن النجاشي والشيخ الطوسي لم يذكراه.</w:t>
      </w:r>
    </w:p>
    <w:p>
      <w:pPr>
        <w:jc w:val="start"/>
        <w:bidi/>
      </w:pPr>
      <w:r>
        <w:rPr>
          <w:sz w:val="24"/>
          <w:szCs w:val="24"/>
          <w:b w:val="1"/>
          <w:bCs w:val="1"/>
          <w:rtl/>
        </w:rPr>
        <w:t xml:space="preserve">
أعيان الشيعة،(دار التعارف للمطبوعات - بيروت،1983،ط 1،ج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2026-07-02T17:16:57+03:00</dcterms:created>
  <dcterms:modified xsi:type="dcterms:W3CDTF">2026-07-02T17:16:57+03:00</dcterms:modified>
</cp:coreProperties>
</file>

<file path=docProps/custom.xml><?xml version="1.0" encoding="utf-8"?>
<Properties xmlns="http://schemas.openxmlformats.org/officeDocument/2006/custom-properties" xmlns:vt="http://schemas.openxmlformats.org/officeDocument/2006/docPropsVTypes"/>
</file>