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الطهوي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الطهوي
</w:t>
      </w:r>
    </w:p>
    <w:p>
      <w:pPr/>
      <w:r>
        <w:rPr/>
        <w:t xml:space="preserve">الطهوي  جندل بن المثنى الطهوي، من تميم: شاعر راجز. كان معاصرا للراعي، وكان يهاجيه. نسبته إلى طهية وهي جدته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2026-07-06T21:54:34+03:00</dcterms:created>
  <dcterms:modified xsi:type="dcterms:W3CDTF">2026-07-06T21:54:34+03:00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