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جعدة ابن أبي عبد الله
</w:t>
      </w:r>
    </w:p>
    <w:p>
      <w:pPr>
        <w:jc w:val="start"/>
        <w:bidi/>
      </w:pPr>
      <w:r>
        <w:rPr>
          <w:rFonts w:ascii="arial" w:hAnsi="arial" w:eastAsia="arial" w:cs="arial"/>
          <w:sz w:val="28"/>
          <w:szCs w:val="28"/>
          <w:b w:val="1"/>
          <w:bCs w:val="1"/>
          <w:rtl/>
        </w:rPr>
        <w:t xml:space="preserve">جعدة ابن أبي عبد الله
</w:t>
      </w:r>
    </w:p>
    <w:p>
      <w:pPr/>
      <w:r>
        <w:rPr/>
        <w:t xml:space="preserve">جعدة ابن أبي عبد الله ذكره الشيخ في رجاله في أصحاب الباقر عليه السلامز وفي لسان الميزان جعده عن أبي عبد الله ذكره الطوسي في رجال الشيعة من الرواة عن أبي جعفر الباقر ’’أه’’ وصوابه جعده ابن ابي عبد الله.</w:t>
      </w:r>
    </w:p>
    <w:p>
      <w:pPr>
        <w:jc w:val="start"/>
        <w:bidi/>
      </w:pPr>
      <w:r>
        <w:rPr>
          <w:sz w:val="24"/>
          <w:szCs w:val="24"/>
          <w:b w:val="1"/>
          <w:bCs w:val="1"/>
          <w:rtl/>
        </w:rPr>
        <w:t xml:space="preserve">
أعيان الشيعة،(دار التعارف للمطبوعات - بيروت،1983،ط 1،ج 4،ص 77)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2026-07-01T16:47:08+03:00</dcterms:created>
  <dcterms:modified xsi:type="dcterms:W3CDTF">2026-07-01T16:47:08+03:00</dcterms:modified>
</cp:coreProperties>
</file>

<file path=docProps/custom.xml><?xml version="1.0" encoding="utf-8"?>
<Properties xmlns="http://schemas.openxmlformats.org/officeDocument/2006/custom-properties" xmlns:vt="http://schemas.openxmlformats.org/officeDocument/2006/docPropsVTypes"/>
</file>