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جدار ولم ينسب
</w:t>
      </w:r>
    </w:p>
    <w:p>
      <w:pPr>
        <w:jc w:val="start"/>
        <w:bidi/>
      </w:pPr>
      <w:r>
        <w:rPr>
          <w:rFonts w:ascii="arial" w:hAnsi="arial" w:eastAsia="arial" w:cs="arial"/>
          <w:sz w:val="28"/>
          <w:szCs w:val="28"/>
          <w:b w:val="1"/>
          <w:bCs w:val="1"/>
          <w:rtl/>
        </w:rPr>
        <w:t xml:space="preserve">جدار ولم ينسب
</w:t>
      </w:r>
    </w:p>
    <w:p>
      <w:pPr/>
      <w:r>
        <w:rPr/>
        <w:t xml:space="preserve">جدار ولم ينسب ذكره الشيخ في رجاله في أصحاب الرسول -صلى الله عليه وسلم- وفي الاستيعاب: جدار الأسلمي، وروى عنه يزيد بن شجرة حديثا مرفوعا في فصل الجهاد، ليس إسناده بالقوي. وفي أسد الغابة: جدار الأسلمي، وذكر الحديث مسندا. وفي افصابة، جدار بكسر أوله وتخفيف الدال. وذكر الحديث: وقول الشيخ ’’لم ينسب’’ أي إلى أب أو جد وإن وصف بالسلمي. ولم يعلم أنه من شرط كتابنا.</w:t>
      </w:r>
    </w:p>
    <w:p>
      <w:pPr>
        <w:jc w:val="start"/>
        <w:bidi/>
      </w:pPr>
      <w:r>
        <w:rPr>
          <w:sz w:val="24"/>
          <w:szCs w:val="24"/>
          <w:b w:val="1"/>
          <w:bCs w:val="1"/>
          <w:rtl/>
        </w:rPr>
        <w:t xml:space="preserve">
أعيان الشيعة،(دار التعارف للمطبوعات - بيروت،1983،ط 1،ج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جدار الأسلمي
</w:t>
      </w:r>
    </w:p>
    <w:p>
      <w:pPr/>
      <w:r>
        <w:rPr/>
        <w:t xml:space="preserve">جدار الأسلمي (د ع) جدار الأسلمي، أخبرنا يحيى بن محمود بن سعد إجازة بإسناده إلى بن أبي عاصم، حدثنا عمر ابن الخطاب، أخبرنا أبو معاذ الحكمي سعد بن عبد الحميد بن جعفر، أخبرنا أبو الفضل عباس بن الفضل ابن عمرو بن عبيد بن الفضل بن حنظلة، عن القاسم بن عبد الرحمن، عن الزهري، عن يزيد بن شجرة، عن جدار رجل من أصحاب النبي صلى الله عليه وسلم، قال: «غزونا مع النبي صلى الله عليه وسلم فلقينا عدونا، فقام فحمد الله وأثنى عليه، ثم قال: أيها الناس، إنكم قد أصبحتم بين أخضر وأحمر وأصفر، وفي الرحال ما فيها، فإذا لقيتم عدوكم فقدما قدما، ليس أحد يحمل في سبيل الله إلا ابتدرت إليه ثنتان من الحور العين، فإذا حمل استترتا منه، فإذا استشهد فإن أول قطرة تقع من دمه يكفر الله عنه كل ذنب، ثم تجيئان، فتجلسان عند رأسه وتمسحان الغبار عن وجهه، وتقولان له: مرحبا قد آن لك، ويقول: قد آن لكما». </w:t>
      </w:r>
    </w:p>
    <w:p/>
    <w:p>
      <w:pPr/>
      <w:r>
        <w:rPr/>
        <w:t xml:space="preserve">ورواه يزيد بن شجرة، عن النبي صلى الله عليه وسلم، ورواه منصور، عن مجاهد، عن يزيد من قوله ولم يرفعه. أخرجه ابن منده وأبو نعيم.</w:t>
      </w:r>
    </w:p>
    <w:p/>
    <w:p>
      <w:pPr/>
      <w:r>
        <w:rPr/>
        <w:t xml:space="preserve">جدار: بكسر الجيم.</w:t>
      </w:r>
    </w:p>
    <w:p>
      <w:pPr>
        <w:jc w:val="start"/>
        <w:bidi/>
      </w:pPr>
      <w:r>
        <w:rPr>
          <w:sz w:val="24"/>
          <w:szCs w:val="24"/>
          <w:b w:val="1"/>
          <w:bCs w:val="1"/>
          <w:rtl/>
        </w:rPr>
        <w:t xml:space="preserve">
أسد الغابة في معرفة الصحابة،(دار ابن حزم - بيروت،2012،ط 1،ج 1،ص 177)/(دار الكتب العلمية - بيروت،1994،ط 1،ج 1،ص 520)/(دار الفكر - بيروت،1989،ط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جدار الأسلمي
</w:t>
      </w:r>
    </w:p>
    <w:p>
      <w:pPr/>
      <w:r>
        <w:rPr/>
        <w:t xml:space="preserve">جدار الأسلمي روى عنه يزيد بن شجرة حديثا مرفوعا في فضل الجهاد، ليس إسناده القوي.</w:t>
      </w:r>
    </w:p>
    <w:p>
      <w:pPr>
        <w:jc w:val="start"/>
        <w:bidi/>
      </w:pPr>
      <w:r>
        <w:rPr>
          <w:sz w:val="24"/>
          <w:szCs w:val="24"/>
          <w:b w:val="1"/>
          <w:bCs w:val="1"/>
          <w:rtl/>
        </w:rPr>
        <w:t xml:space="preserve">
الاستيعاب في معرفة الأصحاب،(دار الجيل - بيروت،1992،ط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2026-07-01T18:05:52+03:00</dcterms:created>
  <dcterms:modified xsi:type="dcterms:W3CDTF">2026-07-01T18:05:52+03:00</dcterms:modified>
</cp:coreProperties>
</file>

<file path=docProps/custom.xml><?xml version="1.0" encoding="utf-8"?>
<Properties xmlns="http://schemas.openxmlformats.org/officeDocument/2006/custom-properties" xmlns:vt="http://schemas.openxmlformats.org/officeDocument/2006/docPropsVTypes"/>
</file>