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جناب بن هبل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جناب بن هبل
</w:t>
      </w:r>
    </w:p>
    <w:p>
      <w:pPr/>
      <w:r>
        <w:rPr/>
        <w:t xml:space="preserve">جناب بن هبل  جناب بن هبل، من كنانة عذرة، من القحطانية: جد جاهلي، من بنية (بنو حارثة) و (بنو عليم)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2026-07-06T21:07:47+03:00</dcterms:created>
  <dcterms:modified xsi:type="dcterms:W3CDTF">2026-07-06T21:07:47+03:00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