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w:t>
      </w:r>
    </w:p>
    <w:p>
      <w:pPr>
        <w:jc w:val="start"/>
        <w:bidi/>
      </w:pPr>
      <w:r>
        <w:rPr>
          <w:rFonts w:ascii="arial" w:hAnsi="arial" w:eastAsia="arial" w:cs="arial"/>
          <w:sz w:val="28"/>
          <w:szCs w:val="28"/>
          <w:b w:val="1"/>
          <w:bCs w:val="1"/>
          <w:rtl/>
        </w:rPr>
        <w:t xml:space="preserve">جميلة
</w:t>
      </w:r>
    </w:p>
    <w:p>
      <w:pPr/>
      <w:r>
        <w:rPr/>
        <w:t xml:space="preserve">جميلة  جميلة السلمية: موسيقية ملحنة، كانت أعلم المغننين والمغنيات في العرب بصناعة الغناء. وكان معبد (أستاذ المغنين في أولاسط المئة الثانية للهجرة) يقول: أصل الغناء جميلة، ونحن فروعة، ولاولا جميلة لم نكن نحن مغنين. وهي مولاة لبني سليم، تزوجت بمولى لبني الحارث بن الخزرج (من الألأنصار) وكانت تنزل بالسنح (في عوالي المدينة) ووضعت ألحانا تهافت الناس على سماعها، وأحسنت الضرب على العود أيضا أيما إحسان فكانت نابغة الغناء والتلحين والموسيقى في عصرها</w:t>
      </w:r>
    </w:p>
    <w:p>
      <w:pPr>
        <w:jc w:val="start"/>
        <w:bidi/>
      </w:pPr>
      <w:r>
        <w:rPr>
          <w:sz w:val="24"/>
          <w:szCs w:val="24"/>
          <w:b w:val="1"/>
          <w:bCs w:val="1"/>
          <w:rtl/>
        </w:rPr>
        <w:t xml:space="preserve">
الأعلام،(دار العلم للملايين - بيروت،2002،ط 15،ج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2026-07-06T20:58:40+03:00</dcterms:created>
  <dcterms:modified xsi:type="dcterms:W3CDTF">2026-07-06T20:58:40+03:00</dcterms:modified>
</cp:coreProperties>
</file>

<file path=docProps/custom.xml><?xml version="1.0" encoding="utf-8"?>
<Properties xmlns="http://schemas.openxmlformats.org/officeDocument/2006/custom-properties" xmlns:vt="http://schemas.openxmlformats.org/officeDocument/2006/docPropsVTypes"/>
</file>