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الحاج مولى عامر نهشل التيمي تيم الله بن ثعلبة
</w:t>
      </w:r>
    </w:p>
    <w:p>
      <w:pPr>
        <w:jc w:val="start"/>
        <w:bidi/>
      </w:pPr>
      <w:r>
        <w:rPr>
          <w:rFonts w:ascii="arial" w:hAnsi="arial" w:eastAsia="arial" w:cs="arial"/>
          <w:sz w:val="28"/>
          <w:szCs w:val="28"/>
          <w:b w:val="1"/>
          <w:bCs w:val="1"/>
          <w:rtl/>
        </w:rPr>
        <w:t xml:space="preserve">جابر بن الحاج مولى عامر نهشل التيمي تيم الله بن ثعلبة
</w:t>
      </w:r>
    </w:p>
    <w:p>
      <w:pPr/>
      <w:r>
        <w:rPr/>
        <w:t xml:space="preserve">جابر بن الحاج مولى عامر نهشل التيمي تيم الله بن ثعلبة ذكره صاحب إبصار العين في أنصار الحسني عليه السلام في التيميين وقال كان فارسا شجاعا ثم نقل عن صاحب الحدائق الوردية في أئمة الزيدية أن جابرا حضر مع الحسين عليه السلام في كربلاء وقتل بين يديه وكان قتله قبل الظهر في الحملة الأولى ’’أه’’.</w:t>
      </w:r>
    </w:p>
    <w:p>
      <w:pPr>
        <w:jc w:val="start"/>
        <w:bidi/>
      </w:pPr>
      <w:r>
        <w:rPr>
          <w:sz w:val="24"/>
          <w:szCs w:val="24"/>
          <w:b w:val="1"/>
          <w:bCs w:val="1"/>
          <w:rtl/>
        </w:rPr>
        <w:t xml:space="preserve">
أعيان الشيعة،(دار التعارف للمطبوعات - بيروت،1983،ط 1،ج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2026-07-01T20:00:04+03:00</dcterms:created>
  <dcterms:modified xsi:type="dcterms:W3CDTF">2026-07-01T20:00:04+03:00</dcterms:modified>
</cp:coreProperties>
</file>

<file path=docProps/custom.xml><?xml version="1.0" encoding="utf-8"?>
<Properties xmlns="http://schemas.openxmlformats.org/officeDocument/2006/custom-properties" xmlns:vt="http://schemas.openxmlformats.org/officeDocument/2006/docPropsVTypes"/>
</file>