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ثبيت بن نشيط الكوفي
</w:t>
      </w:r>
    </w:p>
    <w:p>
      <w:pPr>
        <w:jc w:val="start"/>
        <w:bidi/>
      </w:pPr>
      <w:r>
        <w:rPr>
          <w:rFonts w:ascii="arial" w:hAnsi="arial" w:eastAsia="arial" w:cs="arial"/>
          <w:sz w:val="28"/>
          <w:szCs w:val="28"/>
          <w:b w:val="1"/>
          <w:bCs w:val="1"/>
          <w:rtl/>
        </w:rPr>
        <w:t xml:space="preserve">ثبيت بن نشيط الكوفي
</w:t>
      </w:r>
    </w:p>
    <w:p>
      <w:pPr/>
      <w:r>
        <w:rPr/>
        <w:t xml:space="preserve">ثبيت بن نشيط الكوفي ذكره الشيخ في رجاله في أصحاب الصادق عليه السلام. وفي مستدركات الوسائل يروي عنه أبو أيوب الخزاز ’’أه’’. وفي لسان الميزان ثبيت بن نشيط الكوفي ذكره الطوسي في رجال الشيعة ’’أه’’ إلا أن في النسخة المطبوعة: ابن شط، وهو تحريف.</w:t>
      </w:r>
    </w:p>
    <w:p>
      <w:pPr>
        <w:jc w:val="start"/>
        <w:bidi/>
      </w:pPr>
      <w:r>
        <w:rPr>
          <w:sz w:val="24"/>
          <w:szCs w:val="24"/>
          <w:b w:val="1"/>
          <w:bCs w:val="1"/>
          <w:rtl/>
        </w:rPr>
        <w:t xml:space="preserve">
أعيان الشيعة،(دار التعارف للمطبوعات - بيروت،1983،ط 1،ج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2026-07-13T17:24:43+03:00</dcterms:created>
  <dcterms:modified xsi:type="dcterms:W3CDTF">2026-07-13T17:24:43+03:00</dcterms:modified>
</cp:coreProperties>
</file>

<file path=docProps/custom.xml><?xml version="1.0" encoding="utf-8"?>
<Properties xmlns="http://schemas.openxmlformats.org/officeDocument/2006/custom-properties" xmlns:vt="http://schemas.openxmlformats.org/officeDocument/2006/docPropsVTypes"/>
</file>