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بن فهر الأنصاري أبو الورد
</w:t>
      </w:r>
    </w:p>
    <w:p>
      <w:pPr>
        <w:jc w:val="start"/>
        <w:bidi/>
      </w:pPr>
      <w:r>
        <w:rPr>
          <w:rFonts w:ascii="arial" w:hAnsi="arial" w:eastAsia="arial" w:cs="arial"/>
          <w:sz w:val="28"/>
          <w:szCs w:val="28"/>
          <w:b w:val="1"/>
          <w:bCs w:val="1"/>
          <w:rtl/>
        </w:rPr>
        <w:t xml:space="preserve">ثابت بن قيس بن فهر الأنصاري أبو الورد
</w:t>
      </w:r>
    </w:p>
    <w:p>
      <w:pPr/>
      <w:r>
        <w:rPr/>
        <w:t xml:space="preserve">ثابت بن قيس بن فهر الأنصاري أبو الورد قال ابن حجر في الإصابة في الأسماء ثابت بن قيس وقيل ابن كامل أبو الورد يأتي في الكنى وقيل اسمه عبيد وقيل غير ذلك ’’أه’’ وقال في الكنى أبو الورد ابن قيس فهر الأنصاري قال ابن الكلبي شهد مع علي صفين ’’أه’’ وفي الاستيعاب أبو الورد المازني قيل اسمه حرب له صحبة ثم قال في هذه الترجمة وقال ابن الكلبي عن يزيد بن أبي حبيب عن لهيعة أبو الورد ابن قيس بن فهر الأنصاري شهد مع علي صفين ’’أه’’ وفي الإصابة خلطه أبو عمر -يعني أبو الورد ابن قيس بن فهر- بالذي قبله والذي يظهر لي أنه غيره ’’أه’’ ومن هنا يظهر أن ما ذكره بعض أهل العصر من أن أبا الورد حرب بن قيس المازني من شيعة الصحابة ليس بصواب فإنه لا يوجد في الصحابة من اسمه حرب بن قيس أصلا وإنما يوجد حرب المازني وهو الذي في الإصابة أن أبا عمر خلط به أبا الورد ابن قيس بن فهر وهو غيره.</w:t>
      </w:r>
    </w:p>
    <w:p>
      <w:pPr>
        <w:jc w:val="start"/>
        <w:bidi/>
      </w:pPr>
      <w:r>
        <w:rPr>
          <w:sz w:val="24"/>
          <w:szCs w:val="24"/>
          <w:b w:val="1"/>
          <w:bCs w:val="1"/>
          <w:rtl/>
        </w:rPr>
        <w:t xml:space="preserve">
أعيان الشيعة،(دار التعارف للمطبوعات - بيروت،1983،ط 1،ج 4،ص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r>
        <w:rPr/>
        <w:t xml:space="preserve">ثابت بن قيس وقيل: ابن كامل، أبو الورد. يأتي في الكنى. وقيل: اسمه عبيد. وقيل غير ذلك.</w:t>
      </w:r>
    </w:p>
    <w:p>
      <w:pPr>
        <w:jc w:val="start"/>
        <w:bidi/>
      </w:pPr>
      <w:r>
        <w:rPr>
          <w:sz w:val="24"/>
          <w:szCs w:val="24"/>
          <w:b w:val="1"/>
          <w:bCs w:val="1"/>
          <w:rtl/>
        </w:rPr>
        <w:t xml:space="preserve">
الإصابة في تمييز الصحابة،(دار الكتب العلمية - بيروت،1995،ط 1،ج 1،ص 512)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2026-07-13T17:44:03+03:00</dcterms:created>
  <dcterms:modified xsi:type="dcterms:W3CDTF">2026-07-13T17:44:03+03:00</dcterms:modified>
</cp:coreProperties>
</file>

<file path=docProps/custom.xml><?xml version="1.0" encoding="utf-8"?>
<Properties xmlns="http://schemas.openxmlformats.org/officeDocument/2006/custom-properties" xmlns:vt="http://schemas.openxmlformats.org/officeDocument/2006/docPropsVTypes"/>
</file>