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تميم الزيات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تميم الزيات
</w:t>
      </w:r>
    </w:p>
    <w:p>
      <w:pPr/>
      <w:r>
        <w:rPr/>
        <w:t xml:space="preserve">تميم الزيات روى الكليني في الكافي في باب الاحتذاء من كتاب الزي والتجمل عن محمد بن الفيض عنه عن أبي عبد الله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2026-07-13T15:34:25+03:00</dcterms:created>
  <dcterms:modified xsi:type="dcterms:W3CDTF">2026-07-13T15:34:25+03:00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