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تقي الدين بن حجة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تقي الدين بن حجة
</w:t>
      </w:r>
    </w:p>
    <w:p>
      <w:pPr/>
      <w:r>
        <w:rPr/>
        <w:t xml:space="preserve">الشيخ تقي الدين بن حجة ينقل عنه الكفعمي في كتبه كثيرا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2026-07-13T14:32:44+03:00</dcterms:created>
  <dcterms:modified xsi:type="dcterms:W3CDTF">2026-07-13T14:32:44+03:00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