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تفضل حسين خان الكنتوري المعروف بخان
</w:t>
      </w:r>
    </w:p>
    <w:p>
      <w:pPr>
        <w:jc w:val="start"/>
        <w:bidi/>
      </w:pPr>
      <w:r>
        <w:rPr>
          <w:rFonts w:ascii="arial" w:hAnsi="arial" w:eastAsia="arial" w:cs="arial"/>
          <w:sz w:val="28"/>
          <w:szCs w:val="28"/>
          <w:b w:val="1"/>
          <w:bCs w:val="1"/>
          <w:rtl/>
        </w:rPr>
        <w:t xml:space="preserve">تفضل حسين خان الكنتوري المعروف بخان
</w:t>
      </w:r>
    </w:p>
    <w:p>
      <w:pPr/>
      <w:r>
        <w:rPr/>
        <w:t xml:space="preserve">تفضل حسين خان الكنتوري المعروف بخان توفي سنة 1235 وصفه في الذريعة بالفاضل العلامة وقال إن له ترجمة مساكن ثاودوسيوس ذكره في كشف الحجب ومراده ترجمة تحرير المساكن تأليف نصير الدين الطوسي فإنه حرر معرب قسطا بن لوقا البعلبكي. ويحتمل اتحاده مع الأول وأن يكون أحد تاريخي وفاته محرفا عن الآخر.</w:t>
      </w:r>
    </w:p>
    <w:p>
      <w:pPr>
        <w:jc w:val="start"/>
        <w:bidi/>
      </w:pPr>
      <w:r>
        <w:rPr>
          <w:sz w:val="24"/>
          <w:szCs w:val="24"/>
          <w:b w:val="1"/>
          <w:bCs w:val="1"/>
          <w:rtl/>
        </w:rPr>
        <w:t xml:space="preserve">
أعيان الشيعة،(دار التعارف للمطبوعات - بيروت،1983،ط 1،ج 3،ص 633)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2026-07-13T14:36:30+03:00</dcterms:created>
  <dcterms:modified xsi:type="dcterms:W3CDTF">2026-07-13T14:36:30+03:00</dcterms:modified>
</cp:coreProperties>
</file>

<file path=docProps/custom.xml><?xml version="1.0" encoding="utf-8"?>
<Properties xmlns="http://schemas.openxmlformats.org/officeDocument/2006/custom-properties" xmlns:vt="http://schemas.openxmlformats.org/officeDocument/2006/docPropsVTypes"/>
</file>