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جليلة تمرهان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جليلة تمرهان
</w:t>
      </w:r>
    </w:p>
    <w:p>
      <w:pPr/>
      <w:r>
        <w:rPr/>
        <w:t xml:space="preserve">جليلة تمرهان  جليلة بنت صالح على بك الملقب بالحكيم وأمها الطيبة تمرهان: قابلة، فاضلة، حبشية الأصل. مولدها ووفاتها بمصر. أخذت فن القبالة عن أمها، واختيرت بعدها معلمة في مدرسة القوابل بالقاهرة. لها كتاب (محكم الدلالة في أعمال القبالة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2026-07-06T21:08:20+03:00</dcterms:created>
  <dcterms:modified xsi:type="dcterms:W3CDTF">2026-07-06T21:08:20+03:00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