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تاج الرؤساء بن أبي سعيد الصيزوري
</w:t>
      </w:r>
    </w:p>
    <w:p>
      <w:pPr>
        <w:jc w:val="start"/>
        <w:bidi/>
      </w:pPr>
      <w:r>
        <w:rPr>
          <w:rFonts w:ascii="arial" w:hAnsi="arial" w:eastAsia="arial" w:cs="arial"/>
          <w:sz w:val="28"/>
          <w:szCs w:val="28"/>
          <w:b w:val="1"/>
          <w:bCs w:val="1"/>
          <w:rtl/>
        </w:rPr>
        <w:t xml:space="preserve">تاج الرؤساء بن أبي سعيد الصيزوري
</w:t>
      </w:r>
    </w:p>
    <w:p>
      <w:pPr/>
      <w:r>
        <w:rPr/>
        <w:t xml:space="preserve">تاج الرؤساء بن أبي سعيد الصيزوري في لسان الميزان من شيوخ الإمامية ذكره ابن بابويه ووصفه بالفضل والعصبية المفرطة لمذهب الإمامية، ونقل عن الرشيد المازندراني عن أبيه أنه الذي حسن لآل بويه اعتقاد مذهب الإمامية، وكان إذا تفرس في الغلام التركي الفطنة اشتراه وعلمه، فلذلك صار أكثر الأتراك في زمانه إمامية، ذكر أنه أدرك آل سلجوق (انتهى) ولم نعلم من هو ابن بابويه هذا.</w:t>
      </w:r>
    </w:p>
    <w:p>
      <w:pPr>
        <w:jc w:val="start"/>
        <w:bidi/>
      </w:pPr>
      <w:r>
        <w:rPr>
          <w:sz w:val="24"/>
          <w:szCs w:val="24"/>
          <w:b w:val="1"/>
          <w:bCs w:val="1"/>
          <w:rtl/>
        </w:rPr>
        <w:t xml:space="preserve">
أعيان الشيعة،(دار التعارف للمطبوعات - بيروت،1983،ط 1،ج 3،ص 631)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2026-07-13T13:38:48+03:00</dcterms:created>
  <dcterms:modified xsi:type="dcterms:W3CDTF">2026-07-13T13:38:48+03:00</dcterms:modified>
</cp:coreProperties>
</file>

<file path=docProps/custom.xml><?xml version="1.0" encoding="utf-8"?>
<Properties xmlns="http://schemas.openxmlformats.org/officeDocument/2006/custom-properties" xmlns:vt="http://schemas.openxmlformats.org/officeDocument/2006/docPropsVTypes"/>
</file>