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البيهقي
</w:t>
      </w:r>
    </w:p>
    <w:p>
      <w:pPr>
        <w:jc w:val="start"/>
        <w:bidi/>
      </w:pPr>
      <w:r>
        <w:rPr>
          <w:rFonts w:ascii="arial" w:hAnsi="arial" w:eastAsia="arial" w:cs="arial"/>
          <w:sz w:val="28"/>
          <w:szCs w:val="28"/>
          <w:b w:val="1"/>
          <w:bCs w:val="1"/>
          <w:rtl/>
        </w:rPr>
        <w:t xml:space="preserve">البيهقي
</w:t>
      </w:r>
    </w:p>
    <w:p>
      <w:pPr/>
      <w:r>
        <w:rPr/>
        <w:t xml:space="preserve">البيهقي في البحار هو أبو علي الحسين بن أحمد (انتهى) وفي منتهى المقال عن مجمع الرجال للمولى عناية الله البيهقي هو عبد الله بن حمدويه أو جبرويه (انتهى) ويوصف به أحمد بن محمد بن يعقوب أبو علي البيهقي وحيدر بن علي بن أبي علي محمد بن إبراهيم.</w:t>
      </w:r>
    </w:p>
    <w:p>
      <w:pPr>
        <w:jc w:val="start"/>
        <w:bidi/>
      </w:pPr>
      <w:r>
        <w:rPr>
          <w:sz w:val="24"/>
          <w:szCs w:val="24"/>
          <w:b w:val="1"/>
          <w:bCs w:val="1"/>
          <w:rtl/>
        </w:rPr>
        <w:t xml:space="preserve">
أعيان الشيعة،(دار التعارف للمطبوعات - بيروت،1983،ط 1،ج 3،ص 627)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2026-07-13T13:35:06+03:00</dcterms:created>
  <dcterms:modified xsi:type="dcterms:W3CDTF">2026-07-13T13:35:06+03:00</dcterms:modified>
</cp:coreProperties>
</file>

<file path=docProps/custom.xml><?xml version="1.0" encoding="utf-8"?>
<Properties xmlns="http://schemas.openxmlformats.org/officeDocument/2006/custom-properties" xmlns:vt="http://schemas.openxmlformats.org/officeDocument/2006/docPropsVTypes"/>
</file>