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بهو بيكم أم آصف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بهو بيكم أم آصف الدولة
</w:t>
      </w:r>
    </w:p>
    <w:p>
      <w:pPr/>
      <w:r>
        <w:rPr/>
        <w:t xml:space="preserve">بهو بيكم أم آصف الدولة من أميرات الهند صنف الآقا أحمد بن آقا محمد علي بن الوحيد البهبهاني المتوفي سنة 1235 بالتماسها كتاب الأيام السعيدة والمنحوسة.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2026-07-13T12:25:36+03:00</dcterms:created>
  <dcterms:modified xsi:type="dcterms:W3CDTF">2026-07-13T12:25:36+03:00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