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بهاء الدين بن علي العاملي النباطي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بهاء الدين بن علي العاملي النباطي
</w:t>
      </w:r>
    </w:p>
    <w:p>
      <w:pPr/>
      <w:r>
        <w:rPr/>
        <w:t xml:space="preserve">الشيخ بهاء الدين بن علي العاملي النباطي في أمل الآمل كان من الفضلاء الصلحاء الفقهاء المعاصرين سكن النجف ومات بالحلة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2026-07-13T11:56:08+03:00</dcterms:created>
  <dcterms:modified xsi:type="dcterms:W3CDTF">2026-07-13T11:56:08+03:00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