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بهاء الدين العفيفي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بهاء الدين العفيفي الدمشقي
</w:t>
      </w:r>
    </w:p>
    <w:p>
      <w:pPr/>
      <w:r>
        <w:rPr/>
        <w:t xml:space="preserve">الشيخ بهاء الدين العفيفي الدمشقي معاصر للشيخ حسن الحانيني العاملي شاعر أديب ذكر له شعر في ترجمة السيد نور الدين علي بن علي الحسيني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2026-07-13T11:53:38+03:00</dcterms:created>
  <dcterms:modified xsi:type="dcterms:W3CDTF">2026-07-13T11:53:38+03:00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