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موسى الساباطي
</w:t>
      </w:r>
    </w:p>
    <w:p>
      <w:pPr>
        <w:jc w:val="start"/>
        <w:bidi/>
      </w:pPr>
      <w:r>
        <w:rPr>
          <w:rFonts w:ascii="arial" w:hAnsi="arial" w:eastAsia="arial" w:cs="arial"/>
          <w:sz w:val="28"/>
          <w:szCs w:val="28"/>
          <w:b w:val="1"/>
          <w:bCs w:val="1"/>
          <w:rtl/>
        </w:rPr>
        <w:t xml:space="preserve">بنو موسى الساباطي
</w:t>
      </w:r>
    </w:p>
    <w:p>
      <w:pPr/>
      <w:r>
        <w:rPr/>
        <w:t xml:space="preserve">بنو موسى الساباطي في رجال بحر العلوم بنو موسى الساباطي عمار بن موسى الساباطي أبو الفضل مولى وأخواه قيس وصباح رووا عن أبي عبد الله وأبي الحسن عليه السلام وكانوا ثقات في الرواية قال النجاشي وعمار فطحي كما حكم به الكشي وحكاه عن العياشي وقطع به الشيخ ونقله عن جماعة من أهل النقل وفي رواية الكشي كل من دخل عليه أي الكاظم عليه السلام قطع إلا طائفة عمار وأصحابه وفي رواية أخرى إلا طائفة مثل عمار وأصحابه وفي رواية المفيد في الإرشاد هم كل من دخل عليه قطع إلا طائفة عمار الساباطي وربما كان في هذه الأخبار خصوصا على رواية المفيد أشعار بفطحية أخوي عمار قيس وصباح (انتهى) وقد عرفت أنه ليس منهم إسحاق بن عمار وان ذكر ذلك الشيخ في بعض كتبه.</w:t>
      </w:r>
    </w:p>
    <w:p>
      <w:pPr>
        <w:jc w:val="start"/>
        <w:bidi/>
      </w:pPr>
      <w:r>
        <w:rPr>
          <w:sz w:val="24"/>
          <w:szCs w:val="24"/>
          <w:b w:val="1"/>
          <w:bCs w:val="1"/>
          <w:rtl/>
        </w:rPr>
        <w:t xml:space="preserve">
أعيان الشيعة،(دار التعارف للمطبوعات - بيروت،1983،ط 1،ج 3،ص 614)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2026-07-13T10:44:09+03:00</dcterms:created>
  <dcterms:modified xsi:type="dcterms:W3CDTF">2026-07-13T10:44:09+03:00</dcterms:modified>
</cp:coreProperties>
</file>

<file path=docProps/custom.xml><?xml version="1.0" encoding="utf-8"?>
<Properties xmlns="http://schemas.openxmlformats.org/officeDocument/2006/custom-properties" xmlns:vt="http://schemas.openxmlformats.org/officeDocument/2006/docPropsVTypes"/>
</file>