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عبد الله 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عبد الله بن طاهر
</w:t>
      </w:r>
    </w:p>
    <w:p>
      <w:pPr/>
      <w:r>
        <w:rPr/>
        <w:t xml:space="preserve">بنو عبد الله بن طاهر كان طاهر وعبد الله بن طاهر وبنو عبد الله بن طاهر شيعة بنص ابن الأثير وغيره كما مر في بني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2026-07-13T10:44:14+03:00</dcterms:created>
  <dcterms:modified xsi:type="dcterms:W3CDTF">2026-07-13T10:44:14+03:00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