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بنو شكر
</w:t>
      </w:r>
    </w:p>
    <w:p>
      <w:pPr>
        <w:jc w:val="start"/>
        <w:bidi/>
      </w:pPr>
      <w:r>
        <w:rPr>
          <w:rFonts w:ascii="arial" w:hAnsi="arial" w:eastAsia="arial" w:cs="arial"/>
          <w:sz w:val="28"/>
          <w:szCs w:val="28"/>
          <w:b w:val="1"/>
          <w:bCs w:val="1"/>
          <w:rtl/>
        </w:rPr>
        <w:t xml:space="preserve">بنو شكر
</w:t>
      </w:r>
    </w:p>
    <w:p>
      <w:pPr/>
      <w:r>
        <w:rPr/>
        <w:t xml:space="preserve">بنو شكر في مجالس المؤمنين بنو شكر طائفة مشكورة ينزلون خارج مدينة البصرة خرجوا منها بسبب الخوارج الذين في داخلها ولهم هناك نحو من 22 دارا وهم من محبي أهل البيت الأطهار، يشكرون نعمة المحبة شكر الله مساعيهم، وأنجح مسائلهم ودواعيهم (انتهى).</w:t>
      </w:r>
    </w:p>
    <w:p>
      <w:pPr>
        <w:jc w:val="start"/>
        <w:bidi/>
      </w:pPr>
      <w:r>
        <w:rPr>
          <w:sz w:val="24"/>
          <w:szCs w:val="24"/>
          <w:b w:val="1"/>
          <w:bCs w:val="1"/>
          <w:rtl/>
        </w:rPr>
        <w:t xml:space="preserve">
أعيان الشيعة،(دار التعارف للمطبوعات - بيروت،1983،ط 1،ج 3،ص 611)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2026-07-13T10:39:28+03:00</dcterms:created>
  <dcterms:modified xsi:type="dcterms:W3CDTF">2026-07-13T10:39:28+03:00</dcterms:modified>
</cp:coreProperties>
</file>

<file path=docProps/custom.xml><?xml version="1.0" encoding="utf-8"?>
<Properties xmlns="http://schemas.openxmlformats.org/officeDocument/2006/custom-properties" xmlns:vt="http://schemas.openxmlformats.org/officeDocument/2006/docPropsVTypes"/>
</file>