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بكيل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بكيل بن سعيد
</w:t>
      </w:r>
    </w:p>
    <w:p>
      <w:pPr/>
      <w:r>
        <w:rPr/>
        <w:t xml:space="preserve">بكيل بن سعيد ذكره الشيخ في رجاله في أصحاب الحسين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2026-07-13T08:43:58+03:00</dcterms:created>
  <dcterms:modified xsi:type="dcterms:W3CDTF">2026-07-13T08:43:58+03:00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