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محمد العبدي العايد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محمد العبدي العايد الكوفي
</w:t>
      </w:r>
    </w:p>
    <w:p>
      <w:pPr/>
      <w:r>
        <w:rPr/>
        <w:t xml:space="preserve">بكر بن محمد العبدي العايد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2026-07-13T08:59:13+03:00</dcterms:created>
  <dcterms:modified xsi:type="dcterms:W3CDTF">2026-07-13T08:59:13+03:00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