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بكري بن عيسى أبو زيد البصري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بكري بن عيسى أبو زيد البصري الأحول
</w:t>
      </w:r>
    </w:p>
    <w:p>
      <w:pPr/>
      <w:r>
        <w:rPr/>
        <w:t xml:space="preserve">بكري بن عيسى أبو زيد البصري الأحول ذكر الشيخ في رجاله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2026-07-13T08:56:44+03:00</dcterms:created>
  <dcterms:modified xsi:type="dcterms:W3CDTF">2026-07-13T08:56:44+03:00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