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عمر أو عمير الهمداني الأرحبي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عمر أو عمير الهمداني الأرحبي الكوفي
</w:t>
      </w:r>
    </w:p>
    <w:p>
      <w:pPr/>
      <w:r>
        <w:rPr/>
        <w:t xml:space="preserve">بكر بن عمر أو عمير الهمداني الأرحبي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2026-07-13T09:00:58+03:00</dcterms:created>
  <dcterms:modified xsi:type="dcterms:W3CDTF">2026-07-13T09:00:58+03:00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