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بكر بن علقمة البجلي
</w:t>
      </w:r>
    </w:p>
    <w:p>
      <w:pPr>
        <w:jc w:val="start"/>
        <w:bidi/>
      </w:pPr>
      <w:r>
        <w:rPr>
          <w:rFonts w:ascii="arial" w:hAnsi="arial" w:eastAsia="arial" w:cs="arial"/>
          <w:sz w:val="28"/>
          <w:szCs w:val="28"/>
          <w:b w:val="1"/>
          <w:bCs w:val="1"/>
          <w:rtl/>
        </w:rPr>
        <w:t xml:space="preserve">بكر بن علقمة البجلي
</w:t>
      </w:r>
    </w:p>
    <w:p>
      <w:pPr/>
      <w:r>
        <w:rPr/>
        <w:t xml:space="preserve">بكر بن علقمة البجلي من أصحاب علي عليه السلام قتل معه يوم الجمل فيما يظهر من كتاب صفين لنصر بن مزاحم ويحتمل كونه من غيرهم فإنه ذكر في خاتمة كتابه جماعة ممن أصيب من أصحاب علي عليه السلام أيام الجمل وصفين والنهر بأسمائهم وذكر هذا فيهم ولكنه ذكر معهم غيرهم والله أعلم.</w:t>
      </w:r>
    </w:p>
    <w:p>
      <w:pPr>
        <w:jc w:val="start"/>
        <w:bidi/>
      </w:pPr>
      <w:r>
        <w:rPr>
          <w:sz w:val="24"/>
          <w:szCs w:val="24"/>
          <w:b w:val="1"/>
          <w:bCs w:val="1"/>
          <w:rtl/>
        </w:rPr>
        <w:t xml:space="preserve">
أعيان الشيعة،(دار التعارف للمطبوعات - بيروت،1983،ط 1،ج 3،ص 594)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2026-07-13T08:45:40+03:00</dcterms:created>
  <dcterms:modified xsi:type="dcterms:W3CDTF">2026-07-13T08:45:40+03:00</dcterms:modified>
</cp:coreProperties>
</file>

<file path=docProps/custom.xml><?xml version="1.0" encoding="utf-8"?>
<Properties xmlns="http://schemas.openxmlformats.org/officeDocument/2006/custom-properties" xmlns:vt="http://schemas.openxmlformats.org/officeDocument/2006/docPropsVTypes"/>
</file>