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العجلي
</w:t>
      </w:r>
    </w:p>
    <w:p>
      <w:pPr>
        <w:jc w:val="start"/>
        <w:bidi/>
      </w:pPr>
      <w:r>
        <w:rPr>
          <w:rFonts w:ascii="arial" w:hAnsi="arial" w:eastAsia="arial" w:cs="arial"/>
          <w:sz w:val="28"/>
          <w:szCs w:val="28"/>
          <w:b w:val="1"/>
          <w:bCs w:val="1"/>
          <w:rtl/>
        </w:rPr>
        <w:t xml:space="preserve">بكر العجلي
</w:t>
      </w:r>
    </w:p>
    <w:p>
      <w:pPr/>
      <w:r>
        <w:rPr/>
        <w:t xml:space="preserve">بكر العجلي روى إبراهيم بن محمد الثقفي في كتاب الغارات عن الحسن بن بكر العجلي عن أبيه قال كنا عند علي عليه السلام في الرحبة فاقبل رهط فسلموا الخ وذكر حديثا في الخنثى ويدل ذلك على أنه كان من أصحاب أمير المؤمنين علي عليه السلام وليس له ذكر في كتب الرجال.</w:t>
      </w:r>
    </w:p>
    <w:p>
      <w:pPr>
        <w:jc w:val="start"/>
        <w:bidi/>
      </w:pPr>
      <w:r>
        <w:rPr>
          <w:sz w:val="24"/>
          <w:szCs w:val="24"/>
          <w:b w:val="1"/>
          <w:bCs w:val="1"/>
          <w:rtl/>
        </w:rPr>
        <w:t xml:space="preserve">
أعيان الشيعة،(دار التعارف للمطبوعات - بيروت،1983،ط 1،ج 3،ص 594)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2026-07-13T08:43:47+03:00</dcterms:created>
  <dcterms:modified xsi:type="dcterms:W3CDTF">2026-07-13T08:43:47+03:00</dcterms:modified>
</cp:coreProperties>
</file>

<file path=docProps/custom.xml><?xml version="1.0" encoding="utf-8"?>
<Properties xmlns="http://schemas.openxmlformats.org/officeDocument/2006/custom-properties" xmlns:vt="http://schemas.openxmlformats.org/officeDocument/2006/docPropsVTypes"/>
</file>