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بشار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بشار النيسابوري
</w:t>
      </w:r>
    </w:p>
    <w:p>
      <w:pPr/>
      <w:r>
        <w:rPr/>
        <w:t xml:space="preserve">بشر بن بشار النيسابوري ذكره الشيخ في رجاله في أصحاب الهادي عليه السلام وقال وهو عم أبي عبد الله الشاذاني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2026-07-13T05:05:53+03:00</dcterms:created>
  <dcterms:modified xsi:type="dcterms:W3CDTF">2026-07-13T05:05:53+03:00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