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البرقي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البرقي
</w:t>
      </w:r>
    </w:p>
    <w:p>
      <w:pPr/>
      <w:r>
        <w:rPr/>
        <w:t xml:space="preserve">البرقي في منهج المقال الغالب فيه محمد بن خالد وربما يأتي لولده أحمد (انتهى).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555)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2026-07-13T01:37:02+03:00</dcterms:created>
  <dcterms:modified xsi:type="dcterms:W3CDTF">2026-07-13T01:37:02+03:00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