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بن عدي أبو يحيى الكوفي الوابشي
</w:t>
      </w:r>
    </w:p>
    <w:p>
      <w:pPr>
        <w:jc w:val="start"/>
        <w:bidi/>
      </w:pPr>
      <w:r>
        <w:rPr>
          <w:rFonts w:ascii="arial" w:hAnsi="arial" w:eastAsia="arial" w:cs="arial"/>
          <w:sz w:val="28"/>
          <w:szCs w:val="28"/>
          <w:b w:val="1"/>
          <w:bCs w:val="1"/>
          <w:rtl/>
        </w:rPr>
        <w:t xml:space="preserve">بحر بن عدي أبو يحيى الكوفي الوابشي
</w:t>
      </w:r>
    </w:p>
    <w:p>
      <w:pPr/>
      <w:r>
        <w:rPr/>
        <w:t xml:space="preserve">بحر بن عدي أبو يحيى الكوفي الوابشي (عدي) بعين ودال مهملتين وياء مشددة بوزن غني والوابشي بالواو والألف والباء الموحدة المكسورة والشين المعجمة نسبة إلى قبيلة بني وابش بطن من قيس عيلان وهو وابش بن زيد بن عدوان بن الحارث بن قيس عيلان بطن من مضر ذكره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2026-07-13T02:14:32+03:00</dcterms:created>
  <dcterms:modified xsi:type="dcterms:W3CDTF">2026-07-13T02:14:32+03:00</dcterms:modified>
</cp:coreProperties>
</file>

<file path=docProps/custom.xml><?xml version="1.0" encoding="utf-8"?>
<Properties xmlns="http://schemas.openxmlformats.org/officeDocument/2006/custom-properties" xmlns:vt="http://schemas.openxmlformats.org/officeDocument/2006/docPropsVTypes"/>
</file>