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بحر الطويل الكوفي صاحب متاع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بحر الطويل الكوفي صاحب متاع
</w:t>
      </w:r>
    </w:p>
    <w:p>
      <w:pPr/>
      <w:r>
        <w:rPr/>
        <w:t xml:space="preserve">بحر الطويل الكوفي صاحب متاع مصر لعله كان يتبحر بمتاع مصر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2026-07-13T00:44:56+03:00</dcterms:created>
  <dcterms:modified xsi:type="dcterms:W3CDTF">2026-07-13T00:44:56+03:00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