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بجير النخعي
</w:t>
      </w:r>
    </w:p>
    <w:p>
      <w:pPr>
        <w:jc w:val="start"/>
        <w:bidi/>
      </w:pPr>
      <w:r>
        <w:rPr>
          <w:rFonts w:ascii="arial" w:hAnsi="arial" w:eastAsia="arial" w:cs="arial"/>
          <w:sz w:val="28"/>
          <w:szCs w:val="28"/>
          <w:b w:val="1"/>
          <w:bCs w:val="1"/>
          <w:rtl/>
        </w:rPr>
        <w:t xml:space="preserve">بجير النخعي
</w:t>
      </w:r>
    </w:p>
    <w:p>
      <w:pPr/>
      <w:r>
        <w:rPr/>
        <w:t xml:space="preserve">بجير النخعي كان من أصحاب علي عليه السلام وحضر معه وقعة الجمل ولما خلص علي عليه السلام في جماعة من النخع وهمدان إلى الجمل قال لبجير هذا دونك الجمل يا بجير فضرب عجز الجمل بسيفه فوقع لجنبه وضرب بجرانه الأرض وعج عجيجا لم يسمع بأشد منه ’’الحديث’’.</w:t>
      </w:r>
    </w:p>
    <w:p>
      <w:pPr>
        <w:jc w:val="start"/>
        <w:bidi/>
      </w:pPr>
      <w:r>
        <w:rPr>
          <w:sz w:val="24"/>
          <w:szCs w:val="24"/>
          <w:b w:val="1"/>
          <w:bCs w:val="1"/>
          <w:rtl/>
        </w:rPr>
        <w:t xml:space="preserve">
أعيان الشيعة،(دار التعارف للمطبوعات - بيروت،1983،ط 1،ج 3،ص 540)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2026-07-13T00:41:15+03:00</dcterms:created>
  <dcterms:modified xsi:type="dcterms:W3CDTF">2026-07-13T00:41:15+03:00</dcterms:modified>
</cp:coreProperties>
</file>

<file path=docProps/custom.xml><?xml version="1.0" encoding="utf-8"?>
<Properties xmlns="http://schemas.openxmlformats.org/officeDocument/2006/custom-properties" xmlns:vt="http://schemas.openxmlformats.org/officeDocument/2006/docPropsVTypes"/>
</file>