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فخر الدين بابا بن محمد العلوي الحسيني الآبي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فخر الدين بابا بن محمد العلوي الحسيني الآبي
</w:t>
      </w:r>
    </w:p>
    <w:p>
      <w:pPr/>
      <w:r>
        <w:rPr/>
        <w:t xml:space="preserve">السيد فخر الدين بابا بن محمد العلوي الحسيني الآبي الآبي مر في أحمد بن الحسين. قال منتجب الدين صالح دين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2026-07-12T22:38:24+03:00</dcterms:created>
  <dcterms:modified xsi:type="dcterms:W3CDTF">2026-07-12T22:38:24+03:00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