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يقطين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يقطين
</w:t>
      </w:r>
    </w:p>
    <w:p>
      <w:pPr/>
      <w:r>
        <w:rPr/>
        <w:t xml:space="preserve">أيوب بن يقطين روى الشيخ في التهذيب في الدعاء في العشر الأواخر من شهر رمضان بسنده عن محمد بن عيسى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2026-07-12T22:35:54+03:00</dcterms:created>
  <dcterms:modified xsi:type="dcterms:W3CDTF">2026-07-12T22:35:54+03:00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