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عثمان الكوفي
</w:t>
      </w:r>
    </w:p>
    <w:p>
      <w:pPr>
        <w:jc w:val="start"/>
        <w:bidi/>
      </w:pPr>
      <w:r>
        <w:rPr>
          <w:rFonts w:ascii="arial" w:hAnsi="arial" w:eastAsia="arial" w:cs="arial"/>
          <w:sz w:val="28"/>
          <w:szCs w:val="28"/>
          <w:b w:val="1"/>
          <w:bCs w:val="1"/>
          <w:rtl/>
        </w:rPr>
        <w:t xml:space="preserve">أيوب بن عثمان الكوفي
</w:t>
      </w:r>
    </w:p>
    <w:p>
      <w:pPr/>
      <w:r>
        <w:rPr/>
        <w:t xml:space="preserve">أيوب بن عثمان الكوفي ذكره الشيخ في رجاله في أصحاب الصادق عليه السلام. وفي لسان الميزان أيوب بن عثمان الكوفي ذكره الطوسي في رجال الشيعة من الرواة عن جعفر الصادق (انتهى).</w:t>
      </w:r>
    </w:p>
    <w:p>
      <w:pPr>
        <w:jc w:val="start"/>
        <w:bidi/>
      </w:pPr>
      <w:r>
        <w:rPr>
          <w:sz w:val="24"/>
          <w:szCs w:val="24"/>
          <w:b w:val="1"/>
          <w:bCs w:val="1"/>
          <w:rtl/>
        </w:rPr>
        <w:t xml:space="preserve">
أعيان الشيعة،(دار التعارف للمطبوعات - بيروت،1983،ط 1،ج 3،ص 525)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2026-07-12T22:36:03+03:00</dcterms:created>
  <dcterms:modified xsi:type="dcterms:W3CDTF">2026-07-12T22:36:03+03:00</dcterms:modified>
</cp:coreProperties>
</file>

<file path=docProps/custom.xml><?xml version="1.0" encoding="utf-8"?>
<Properties xmlns="http://schemas.openxmlformats.org/officeDocument/2006/custom-properties" xmlns:vt="http://schemas.openxmlformats.org/officeDocument/2006/docPropsVTypes"/>
</file>