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
</w:t>
      </w:r>
    </w:p>
    <w:p>
      <w:pPr/>
      <w:r>
        <w:rPr/>
        <w:t xml:space="preserve">أيوب في البحار هو أيوب بن نوح وقد يعبر عنه بابن نوح.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2026-07-12T21:16:00+03:00</dcterms:created>
  <dcterms:modified xsi:type="dcterms:W3CDTF">2026-07-12T21:16:00+03:00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