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مجاهد الدين أيبك المعروف بالدويدار الصغير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الدين أيبك المعروف بالدويدار الصغير
</w:t>
      </w:r>
    </w:p>
    <w:p>
      <w:pPr/>
      <w:r>
        <w:rPr/>
        <w:t xml:space="preserve">مجاهد الدين أيبك المعروف بالدويدار الصغير يمكن إن يستفاد تشيعه من تزوجه ابنة بدر الدين لؤلؤ ملك الموصل وتوسط أبيها لديه في تزوجها كما مر في ترجمتها ومر معنى الدويدار.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2026-07-12T21:12:31+03:00</dcterms:created>
  <dcterms:modified xsi:type="dcterms:W3CDTF">2026-07-12T21:12:31+03:00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