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سعيد
</w:t>
      </w:r>
    </w:p>
    <w:p>
      <w:pPr/>
      <w:r>
        <w:rPr/>
        <w:t xml:space="preserve">جعفر بن سعيد  جعفر بن سعيد بن سعد بن زيد بن محسن: شريف حسني، من أمراء مكة. وليها سنة 1172هـ ، ولم يتم شهرا فنزل عنها لأخيه مساعد، وتوجه إلى الطائف فمكث إلى أن 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2026-07-06T18:57:32+03:00</dcterms:created>
  <dcterms:modified xsi:type="dcterms:W3CDTF">2026-07-06T18:57:32+03:00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