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أنس بن خالد
</w:t>
      </w:r>
    </w:p>
    <w:p>
      <w:pPr>
        <w:jc w:val="start"/>
        <w:bidi/>
      </w:pPr>
      <w:r>
        <w:rPr>
          <w:rFonts w:ascii="arial" w:hAnsi="arial" w:eastAsia="arial" w:cs="arial"/>
          <w:sz w:val="28"/>
          <w:szCs w:val="28"/>
          <w:b w:val="1"/>
          <w:bCs w:val="1"/>
          <w:rtl/>
        </w:rPr>
        <w:t xml:space="preserve">أنس بن خالد
</w:t>
      </w:r>
    </w:p>
    <w:p>
      <w:pPr/>
      <w:r>
        <w:rPr/>
        <w:t xml:space="preserve">أنس بن خالد حكى الميرزا في رجاله الكبير عن نسخة من رجال الشيخ لا تخلو من صحة، أنه ذكره في أصحاب الرسول صلى الله عليه وسلم وعن جامع الرواة عن رجال ابن داود أنه ذكره في أصحاب الرسول وعلي والحسن والحسين عليه السلام وهو اشتباه من الناقل عن جامع الرواة أو من صاحب جامع الرواة فان ذلك ذكره ابن داود في أنس بن الحارث كما مر ولم يذكر انس بن خالد أصلا والمظنون إن انس بن خالد اشتباه بأنس بن حارث، وان ابن خالد لا وجود له فإنه لم يذكر في الكتب المعدة لذكر الصحابة: كالاستيعاب وأسد الغابة والإصابة.</w:t>
      </w:r>
    </w:p>
    <w:p>
      <w:pPr>
        <w:jc w:val="start"/>
        <w:bidi/>
      </w:pPr>
      <w:r>
        <w:rPr>
          <w:sz w:val="24"/>
          <w:szCs w:val="24"/>
          <w:b w:val="1"/>
          <w:bCs w:val="1"/>
          <w:rtl/>
        </w:rPr>
        <w:t xml:space="preserve">
أعيان الشيعة،(دار التعارف للمطبوعات - بيروت،1983،ط 1،ج 3،ص 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2026-07-12T19:01:55+03:00</dcterms:created>
  <dcterms:modified xsi:type="dcterms:W3CDTF">2026-07-12T19:01:55+03:00</dcterms:modified>
</cp:coreProperties>
</file>

<file path=docProps/custom.xml><?xml version="1.0" encoding="utf-8"?>
<Properties xmlns="http://schemas.openxmlformats.org/officeDocument/2006/custom-properties" xmlns:vt="http://schemas.openxmlformats.org/officeDocument/2006/docPropsVTypes"/>
</file>