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بن علي القيسي الشامي
</w:t>
      </w:r>
    </w:p>
    <w:p>
      <w:pPr>
        <w:jc w:val="start"/>
        <w:bidi/>
      </w:pPr>
      <w:r>
        <w:rPr>
          <w:rFonts w:ascii="arial" w:hAnsi="arial" w:eastAsia="arial" w:cs="arial"/>
          <w:sz w:val="28"/>
          <w:szCs w:val="28"/>
          <w:b w:val="1"/>
          <w:bCs w:val="1"/>
          <w:rtl/>
        </w:rPr>
        <w:t xml:space="preserve">أمية بن علي القيسي الشامي
</w:t>
      </w:r>
    </w:p>
    <w:p>
      <w:pPr/>
      <w:r>
        <w:rPr/>
        <w:t xml:space="preserve">أمية بن علي القيسي الشامي قال النجاشي: ضعفه أصحابنا وقالوا روى عن أبي جعفر الثاني عليه السلام له كتاب أخبرنا محمد بن محمد حدثنا جعفر بن محمد حدثنا أحمد بن محمد بن الحسن بن سهل حدثنا أبي عن أبيه الحسن بن سهل عن موسى بن الحسن بن عامر عن أحمد بن هلال عن أمية بن علي به (انتهى) وفي الخلاصة: قال ابن الغضائري يكنى أبا محمد في عداد القميين ضعيف الرواية في مذهبه ارتفاع (انتهى) وفي رجال ابن داود قيل روى عن الصادق عليه السلام. قال ابن الغضائري أبو محمد قمي ضعيف (انتهى) مع أنه لم يقل أحد أنه روى عن الصادق عليه السلام بل عن أبي جعفر الثاني وهو الجواد وبين وفاتيهما نحو 72 سنة وهذا من أغلاط رجال ابن داود الذين قالوا إن فيه أغلاطا والميرزا نقل تضعيف الأصحاب له عن الخلاصة دون النجاشي وتبعه في التعليقة مع أنه مذكور في رجال النجاشي. وفي كشف الغمة عن أمية بن علي القيسي قال: دخلت أنا وحماد بن عيسى على أبي جعفر عليه السلام بالمدينة لنودعه فقال لنا لا تحركا اليوم وأقيما إلى غد فلما خرجنا من عنده قال لي حماد أنا أخرج فقد خرج ثقلي فقلت أنا أما أنا فأقيم فخرج حماد فجرى للوادي تلك الليلة فغرق فيه وقبره بسيالة (انتهى).</w:t>
      </w:r>
    </w:p>
    <w:p>
      <w:pPr>
        <w:jc w:val="start"/>
        <w:bidi/>
      </w:pPr>
      <w:r>
        <w:rPr>
          <w:sz w:val="24"/>
          <w:szCs w:val="24"/>
          <w:b w:val="1"/>
          <w:bCs w:val="1"/>
          <w:rtl/>
        </w:rPr>
        <w:t xml:space="preserve">
أعيان الشيعة،(دار التعارف للمطبوعات - بيروت،1983،ط 1،ج 3،ص 498)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2026-07-12T19:02:55+03:00</dcterms:created>
  <dcterms:modified xsi:type="dcterms:W3CDTF">2026-07-12T19:02:55+03:00</dcterms:modified>
</cp:coreProperties>
</file>

<file path=docProps/custom.xml><?xml version="1.0" encoding="utf-8"?>
<Properties xmlns="http://schemas.openxmlformats.org/officeDocument/2006/custom-properties" xmlns:vt="http://schemas.openxmlformats.org/officeDocument/2006/docPropsVTypes"/>
</file>