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الامام:امير عباسي. ثار على المأمون و سعى إلى البيعة لإبراهيم بن المهدي (ابن شكلة) فطلبه المأمون حين استتب له الامر، فاستتر واراد اللحاق بابن شبث الثائر، فعلم به المأمون فقبض عليه و ضربه بالسياط و حبسه ثم قتله و صلبه. قال ابن الأثير: وابن عائشة أول عباسي صلب في الإسلام.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الإمام المذكور وهو المعروف بابن عائشة وعائشة جدته أم أبيه وهي عائشة بنت سليمان بن علي بن عبد الله بن عباس وأمها أم جعد بنت جعفر بن حسن بن حسن بن علي بن أبي طالب رضي الله عنهم فولد عبد الوهاب بنيسابور إليها، بويع لإبراهيم هذا ببغداذ سرا سنة تسع ومائتين واجتمع عدة من وجوه قواد المأمون منهم محمد بن إبراهيم الإفريقي ومالك بن شاهي وغيرهما، فنمي الخير إلى المأمون فقبض على ابن عائشة وعلى من بايعه وحبسهم في المطبق مدة ثم إنه حدث حدث من المطبق فضربت عنق ابن عائشة وأخذ وجماعة ممن كانوا معه وصلبوا في صحبته تلك الليلة، وكان ابن عائشة هذا أول عباسي صلب في الإسلام، وقيل إن إبراهيم بن عائشة أخذ البيعة على من أخذها لإبراهيم ابن المهدي وهو في حبس المأمون.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الخارج على المأمون
</w:t>
      </w:r>
    </w:p>
    <w:p>
      <w:pPr/>
      <w:r>
        <w:rPr/>
        <w:t xml:space="preserve">ابن عائشة الخارج على المأمون هو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2026-07-01T22:30:39+03:00</dcterms:created>
  <dcterms:modified xsi:type="dcterms:W3CDTF">2026-07-01T22:30:39+03:00</dcterms:modified>
</cp:coreProperties>
</file>

<file path=docProps/custom.xml><?xml version="1.0" encoding="utf-8"?>
<Properties xmlns="http://schemas.openxmlformats.org/officeDocument/2006/custom-properties" xmlns:vt="http://schemas.openxmlformats.org/officeDocument/2006/docPropsVTypes"/>
</file>