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عثمان
</w:t>
      </w:r>
    </w:p>
    <w:p>
      <w:pPr>
        <w:jc w:val="start"/>
        <w:bidi/>
      </w:pPr>
      <w:r>
        <w:rPr>
          <w:rFonts w:ascii="arial" w:hAnsi="arial" w:eastAsia="arial" w:cs="arial"/>
          <w:sz w:val="28"/>
          <w:szCs w:val="28"/>
          <w:b w:val="1"/>
          <w:bCs w:val="1"/>
          <w:rtl/>
        </w:rPr>
        <w:t xml:space="preserve">أم عثمان
</w:t>
      </w:r>
    </w:p>
    <w:p>
      <w:pPr/>
      <w:r>
        <w:rPr/>
        <w:t xml:space="preserve">أم عثمان اسمها جويرية روى الكليني في الكافي في باب إن الولاء لمن أعتق عن بكر بن محمد الأزدي عن جويرية قالت مر بي أبو عبد الله عليه السلام وأنا في المسجد الحرام انتظر مولى لنا فقال لي يا أم عثمان (انتهى).</w:t>
      </w:r>
    </w:p>
    <w:p>
      <w:pPr>
        <w:jc w:val="start"/>
        <w:bidi/>
      </w:pPr>
      <w:r>
        <w:rPr>
          <w:sz w:val="24"/>
          <w:szCs w:val="24"/>
          <w:b w:val="1"/>
          <w:bCs w:val="1"/>
          <w:rtl/>
        </w:rPr>
        <w:t xml:space="preserve">
أعيان الشيعة،(دار التعارف للمطبوعات - بيروت،1983،ط 1،ج 3،ص 481)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2026-07-12T16:32:16+03:00</dcterms:created>
  <dcterms:modified xsi:type="dcterms:W3CDTF">2026-07-12T16:32:16+03:00</dcterms:modified>
</cp:coreProperties>
</file>

<file path=docProps/custom.xml><?xml version="1.0" encoding="utf-8"?>
<Properties xmlns="http://schemas.openxmlformats.org/officeDocument/2006/custom-properties" xmlns:vt="http://schemas.openxmlformats.org/officeDocument/2006/docPropsVTypes"/>
</file>