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امرأة الحسن الصقيل
</w:t>
      </w:r>
    </w:p>
    <w:p>
      <w:pPr>
        <w:jc w:val="start"/>
        <w:bidi/>
      </w:pPr>
      <w:r>
        <w:rPr>
          <w:rFonts w:ascii="arial" w:hAnsi="arial" w:eastAsia="arial" w:cs="arial"/>
          <w:sz w:val="28"/>
          <w:szCs w:val="28"/>
          <w:b w:val="1"/>
          <w:bCs w:val="1"/>
          <w:rtl/>
        </w:rPr>
        <w:t xml:space="preserve">امرأة الحسن الصقيل
</w:t>
      </w:r>
    </w:p>
    <w:p>
      <w:pPr/>
      <w:r>
        <w:rPr/>
        <w:t xml:space="preserve">امرأة الحسن الصقيل من أصحاب الصادق عليه السلام روى عنه. روى الكليني في باب الصبر والجزع والاسترجاع من الكافي والشيخ في باب الصلاة على الأموات في آخر كتاب الصلاة من التهذيب عنها عن أبي عبد الله عليه السلام.</w:t>
      </w:r>
    </w:p>
    <w:p>
      <w:pPr>
        <w:jc w:val="start"/>
        <w:bidi/>
      </w:pPr>
      <w:r>
        <w:rPr>
          <w:sz w:val="24"/>
          <w:szCs w:val="24"/>
          <w:b w:val="1"/>
          <w:bCs w:val="1"/>
          <w:rtl/>
        </w:rPr>
        <w:t xml:space="preserve">
أعيان الشيعة،(دار التعارف للمطبوعات - بيروت،1983،ط 1،ج 3،ص 474)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2026-07-12T15:10:11+03:00</dcterms:created>
  <dcterms:modified xsi:type="dcterms:W3CDTF">2026-07-12T15:10:11+03:00</dcterms:modified>
</cp:coreProperties>
</file>

<file path=docProps/custom.xml><?xml version="1.0" encoding="utf-8"?>
<Properties xmlns="http://schemas.openxmlformats.org/officeDocument/2006/custom-properties" xmlns:vt="http://schemas.openxmlformats.org/officeDocument/2006/docPropsVTypes"/>
</file>