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سوار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سوار
</w:t>
      </w:r>
    </w:p>
    <w:p>
      <w:pPr/>
      <w:r>
        <w:rPr/>
        <w:t xml:space="preserve">أشعث بن سوار ذكره الشيخ في رجاله في أصحاب الحسنعليه السلام ثم ذكر في أصحاب الصادقعليه السلام أشعث بن سوار الثقفي الكوفي ويحتمل على بعد اتحادهما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2026-07-12T13:11:07+03:00</dcterms:created>
  <dcterms:modified xsi:type="dcterms:W3CDTF">2026-07-12T13:11:07+03:00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