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جعدة
</w:t>
      </w:r>
    </w:p>
    <w:p>
      <w:pPr/>
      <w:r>
        <w:rPr/>
        <w:t xml:space="preserve">جعدة  جعدة بن كعب بن ربيعة، من بني عامر بن صعصعة، من عدنان: جد جاهلي، من بنيه النابغة الجعدي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2026-07-06T18:07:05+03:00</dcterms:created>
  <dcterms:modified xsi:type="dcterms:W3CDTF">2026-07-06T18:07:05+03:00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